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EE585" w14:textId="77777777" w:rsidR="00340BF6" w:rsidRPr="0041462B" w:rsidRDefault="00340BF6" w:rsidP="00340BF6">
      <w:pPr>
        <w:tabs>
          <w:tab w:val="left" w:pos="3192"/>
          <w:tab w:val="right" w:leader="underscore" w:pos="8640"/>
        </w:tabs>
        <w:ind w:left="142" w:firstLine="38"/>
        <w:jc w:val="center"/>
        <w:rPr>
          <w:rFonts w:asciiTheme="minorHAnsi" w:hAnsiTheme="minorHAnsi" w:cstheme="minorHAnsi"/>
          <w:b/>
          <w:szCs w:val="20"/>
        </w:rPr>
      </w:pPr>
      <w:r w:rsidRPr="0041462B">
        <w:rPr>
          <w:rFonts w:asciiTheme="minorHAnsi" w:hAnsiTheme="minorHAnsi" w:cstheme="minorHAnsi"/>
          <w:b/>
          <w:caps/>
          <w:szCs w:val="20"/>
        </w:rPr>
        <w:t>Apsauginės ir gaisrinės signalizacijos</w:t>
      </w:r>
      <w:r w:rsidR="00345B8B" w:rsidRPr="0041462B">
        <w:rPr>
          <w:rFonts w:asciiTheme="minorHAnsi" w:hAnsiTheme="minorHAnsi" w:cstheme="minorHAnsi"/>
          <w:b/>
          <w:szCs w:val="20"/>
        </w:rPr>
        <w:t xml:space="preserve"> PREKIŲ</w:t>
      </w:r>
      <w:r w:rsidR="003F0761" w:rsidRPr="0041462B">
        <w:rPr>
          <w:rFonts w:asciiTheme="minorHAnsi" w:hAnsiTheme="minorHAnsi" w:cstheme="minorHAnsi"/>
          <w:b/>
          <w:szCs w:val="20"/>
        </w:rPr>
        <w:t xml:space="preserve"> </w:t>
      </w:r>
    </w:p>
    <w:p w14:paraId="5E7D9201" w14:textId="65EC4779" w:rsidR="002E4C1C" w:rsidRPr="0041462B" w:rsidRDefault="003F0761" w:rsidP="00340BF6">
      <w:pPr>
        <w:tabs>
          <w:tab w:val="left" w:pos="3192"/>
          <w:tab w:val="right" w:leader="underscore" w:pos="8640"/>
        </w:tabs>
        <w:ind w:left="142" w:firstLine="38"/>
        <w:jc w:val="center"/>
        <w:rPr>
          <w:rFonts w:asciiTheme="minorHAnsi" w:hAnsiTheme="minorHAnsi" w:cstheme="minorHAnsi"/>
          <w:b/>
          <w:szCs w:val="20"/>
        </w:rPr>
      </w:pPr>
      <w:r w:rsidRPr="0041462B">
        <w:rPr>
          <w:rFonts w:asciiTheme="minorHAnsi" w:hAnsiTheme="minorHAnsi" w:cstheme="minorHAnsi"/>
          <w:b/>
          <w:szCs w:val="20"/>
        </w:rPr>
        <w:t>TECHNINĖ S</w:t>
      </w:r>
      <w:r w:rsidR="007F2520" w:rsidRPr="0041462B">
        <w:rPr>
          <w:rFonts w:asciiTheme="minorHAnsi" w:hAnsiTheme="minorHAnsi" w:cstheme="minorHAnsi"/>
          <w:b/>
          <w:szCs w:val="20"/>
        </w:rPr>
        <w:t>PECIFIKACIJA</w:t>
      </w:r>
    </w:p>
    <w:p w14:paraId="1257281A" w14:textId="77777777" w:rsidR="007F2520" w:rsidRPr="0041462B" w:rsidRDefault="007F2520" w:rsidP="007F2520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Cs w:val="20"/>
        </w:rPr>
      </w:pPr>
    </w:p>
    <w:p w14:paraId="34AA2AF6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Reikalaujami perkamų prekių parametrai</w:t>
      </w:r>
    </w:p>
    <w:p w14:paraId="7F3EFE13" w14:textId="26A3D12D" w:rsidR="00E93827" w:rsidRPr="0041462B" w:rsidRDefault="00E4071B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sz w:val="20"/>
        </w:rPr>
      </w:pPr>
      <w:r w:rsidRPr="0041462B">
        <w:rPr>
          <w:rFonts w:asciiTheme="minorHAnsi" w:hAnsiTheme="minorHAnsi" w:cstheme="minorHAnsi"/>
          <w:sz w:val="20"/>
        </w:rPr>
        <w:t>Perkamų</w:t>
      </w:r>
      <w:r w:rsidR="00340BF6" w:rsidRPr="0041462B">
        <w:rPr>
          <w:rFonts w:asciiTheme="minorHAnsi" w:hAnsiTheme="minorHAnsi" w:cstheme="minorHAnsi"/>
          <w:sz w:val="20"/>
        </w:rPr>
        <w:t xml:space="preserve"> apsauginės ir gaisrinės signalizacijos </w:t>
      </w:r>
      <w:r w:rsidR="00316F4B" w:rsidRPr="0041462B">
        <w:rPr>
          <w:rFonts w:asciiTheme="minorHAnsi" w:hAnsiTheme="minorHAnsi" w:cstheme="minorHAnsi"/>
          <w:sz w:val="20"/>
        </w:rPr>
        <w:t xml:space="preserve">prekių </w:t>
      </w:r>
      <w:r w:rsidR="000004D2" w:rsidRPr="0041462B">
        <w:rPr>
          <w:rFonts w:asciiTheme="minorHAnsi" w:hAnsiTheme="minorHAnsi" w:cstheme="minorHAnsi"/>
          <w:sz w:val="20"/>
        </w:rPr>
        <w:t>charakteristikos ir preliminarūs perkami kiekiai nurodyti</w:t>
      </w:r>
      <w:r w:rsidR="00CB485A" w:rsidRPr="0041462B">
        <w:rPr>
          <w:rFonts w:asciiTheme="minorHAnsi" w:hAnsiTheme="minorHAnsi" w:cstheme="minorHAnsi"/>
          <w:sz w:val="20"/>
        </w:rPr>
        <w:t xml:space="preserve"> </w:t>
      </w:r>
      <w:r w:rsidR="0041462B">
        <w:rPr>
          <w:rFonts w:asciiTheme="minorHAnsi" w:hAnsiTheme="minorHAnsi" w:cstheme="minorHAnsi"/>
          <w:sz w:val="20"/>
        </w:rPr>
        <w:t>P</w:t>
      </w:r>
      <w:r w:rsidR="005665F5" w:rsidRPr="0041462B">
        <w:rPr>
          <w:rFonts w:asciiTheme="minorHAnsi" w:hAnsiTheme="minorHAnsi" w:cstheme="minorHAnsi"/>
          <w:sz w:val="20"/>
        </w:rPr>
        <w:t>ried</w:t>
      </w:r>
      <w:r w:rsidR="0041462B">
        <w:rPr>
          <w:rFonts w:asciiTheme="minorHAnsi" w:hAnsiTheme="minorHAnsi" w:cstheme="minorHAnsi"/>
          <w:sz w:val="20"/>
        </w:rPr>
        <w:t>ėlyje</w:t>
      </w:r>
      <w:r w:rsidR="00CB485A" w:rsidRPr="0041462B">
        <w:rPr>
          <w:rFonts w:asciiTheme="minorHAnsi" w:hAnsiTheme="minorHAnsi" w:cstheme="minorHAnsi"/>
          <w:sz w:val="20"/>
        </w:rPr>
        <w:t xml:space="preserve"> Nr.1</w:t>
      </w:r>
      <w:r w:rsidR="000004D2" w:rsidRPr="0041462B">
        <w:rPr>
          <w:rFonts w:asciiTheme="minorHAnsi" w:hAnsiTheme="minorHAnsi" w:cstheme="minorHAnsi"/>
          <w:sz w:val="20"/>
        </w:rPr>
        <w:t>.</w:t>
      </w:r>
    </w:p>
    <w:p w14:paraId="33AE3B75" w14:textId="06CA3A7C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Standartai</w:t>
      </w:r>
    </w:p>
    <w:p w14:paraId="3E2BBEB0" w14:textId="058EB03D" w:rsidR="00F84123" w:rsidRPr="0041462B" w:rsidRDefault="00C37F04" w:rsidP="00E406C2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spacing w:val="-2"/>
          <w:sz w:val="20"/>
        </w:rPr>
      </w:pPr>
      <w:r w:rsidRPr="0041462B">
        <w:rPr>
          <w:rFonts w:asciiTheme="minorHAnsi" w:hAnsiTheme="minorHAnsi" w:cstheme="minorHAnsi"/>
          <w:spacing w:val="-2"/>
          <w:sz w:val="20"/>
        </w:rPr>
        <w:t xml:space="preserve">Gaisrinės signalizacijos atsarginės dalys turi atitikti EN 54 </w:t>
      </w:r>
      <w:r w:rsidR="00E406C2">
        <w:rPr>
          <w:rFonts w:asciiTheme="minorHAnsi" w:hAnsiTheme="minorHAnsi" w:cstheme="minorHAnsi"/>
          <w:spacing w:val="-2"/>
          <w:sz w:val="20"/>
        </w:rPr>
        <w:t>a</w:t>
      </w:r>
      <w:r w:rsidR="00E406C2" w:rsidRPr="00E406C2">
        <w:rPr>
          <w:rFonts w:asciiTheme="minorHAnsi" w:hAnsiTheme="minorHAnsi" w:cstheme="minorHAnsi"/>
          <w:spacing w:val="-2"/>
          <w:sz w:val="20"/>
        </w:rPr>
        <w:t xml:space="preserve">rba lygiavertį </w:t>
      </w:r>
      <w:r w:rsidRPr="0041462B">
        <w:rPr>
          <w:rFonts w:asciiTheme="minorHAnsi" w:hAnsiTheme="minorHAnsi" w:cstheme="minorHAnsi"/>
          <w:spacing w:val="-2"/>
          <w:sz w:val="20"/>
        </w:rPr>
        <w:t>standartą.</w:t>
      </w:r>
    </w:p>
    <w:p w14:paraId="2F3F2ED8" w14:textId="77777777" w:rsidR="007F2520" w:rsidRPr="0041462B" w:rsidRDefault="007F2520" w:rsidP="00BB43AC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Licencijos, sertifikavimas</w:t>
      </w:r>
    </w:p>
    <w:p w14:paraId="25F4E432" w14:textId="1EE52BDB" w:rsidR="00F84123" w:rsidRPr="0041462B" w:rsidRDefault="0041462B" w:rsidP="00BB43A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3" w:right="279"/>
        <w:rPr>
          <w:rFonts w:asciiTheme="minorHAnsi" w:hAnsiTheme="minorHAnsi" w:cstheme="minorHAnsi"/>
          <w:strike/>
          <w:sz w:val="20"/>
        </w:rPr>
      </w:pPr>
      <w:r>
        <w:rPr>
          <w:rFonts w:asciiTheme="minorHAnsi" w:hAnsiTheme="minorHAnsi" w:cstheme="minorHAnsi"/>
          <w:sz w:val="20"/>
        </w:rPr>
        <w:t xml:space="preserve">3.1. </w:t>
      </w:r>
      <w:r w:rsidR="00BB43AC" w:rsidRPr="0041462B">
        <w:rPr>
          <w:rFonts w:asciiTheme="minorHAnsi" w:hAnsiTheme="minorHAnsi" w:cstheme="minorHAnsi"/>
          <w:sz w:val="20"/>
        </w:rPr>
        <w:t>Ženklo CE atitikties sertifikatas</w:t>
      </w:r>
      <w:r>
        <w:rPr>
          <w:rFonts w:asciiTheme="minorHAnsi" w:hAnsiTheme="minorHAnsi" w:cstheme="minorHAnsi"/>
          <w:sz w:val="20"/>
        </w:rPr>
        <w:t>.</w:t>
      </w:r>
    </w:p>
    <w:p w14:paraId="3EE30FD5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Gamyba, tikrinimas ir testavimas</w:t>
      </w:r>
    </w:p>
    <w:p w14:paraId="27E324AA" w14:textId="77777777" w:rsidR="007F2520" w:rsidRPr="0041462B" w:rsidRDefault="00BB43AC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20"/>
        </w:rPr>
      </w:pPr>
      <w:r w:rsidRPr="0041462B">
        <w:rPr>
          <w:rFonts w:asciiTheme="minorHAnsi" w:hAnsiTheme="minorHAnsi" w:cstheme="minorHAnsi"/>
          <w:i/>
          <w:sz w:val="20"/>
        </w:rPr>
        <w:t>Nereikalaujama</w:t>
      </w:r>
    </w:p>
    <w:p w14:paraId="50024FC5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Pakuotės ir transportavimas</w:t>
      </w:r>
    </w:p>
    <w:p w14:paraId="03BB1362" w14:textId="2FBD1708" w:rsidR="006F0985" w:rsidRDefault="00905703" w:rsidP="00905703">
      <w:pPr>
        <w:pStyle w:val="Pagrindinistekstas2"/>
        <w:numPr>
          <w:ilvl w:val="1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0"/>
        </w:rPr>
      </w:pPr>
      <w:r w:rsidRPr="000A0C3B">
        <w:rPr>
          <w:rFonts w:asciiTheme="minorHAnsi" w:hAnsiTheme="minorHAnsi" w:cstheme="minorHAnsi"/>
          <w:spacing w:val="-2"/>
          <w:sz w:val="20"/>
        </w:rPr>
        <w:t>Standartinė</w:t>
      </w:r>
      <w:r>
        <w:rPr>
          <w:rFonts w:asciiTheme="minorHAnsi" w:hAnsiTheme="minorHAnsi" w:cstheme="minorHAnsi"/>
          <w:spacing w:val="-2"/>
          <w:sz w:val="20"/>
        </w:rPr>
        <w:t xml:space="preserve"> gamyklinė pakuotė. Su galimybe sandėliuoti</w:t>
      </w:r>
      <w:r w:rsidRPr="000A0C3B">
        <w:rPr>
          <w:rFonts w:asciiTheme="minorHAnsi" w:hAnsiTheme="minorHAnsi" w:cstheme="minorHAnsi"/>
          <w:spacing w:val="-2"/>
          <w:sz w:val="20"/>
        </w:rPr>
        <w:t xml:space="preserve"> uždaroje patalpoje min 0  + 40С. Nepažeista.</w:t>
      </w:r>
      <w:r w:rsidRPr="00905703">
        <w:rPr>
          <w:rFonts w:asciiTheme="minorHAnsi" w:hAnsiTheme="minorHAnsi" w:cstheme="minorHAnsi"/>
          <w:spacing w:val="-2"/>
          <w:sz w:val="20"/>
        </w:rPr>
        <w:t xml:space="preserve"> </w:t>
      </w:r>
      <w:bookmarkStart w:id="0" w:name="_GoBack"/>
      <w:bookmarkEnd w:id="0"/>
    </w:p>
    <w:p w14:paraId="71C5D633" w14:textId="61F2811E" w:rsidR="00E406C2" w:rsidRDefault="00E406C2" w:rsidP="00E406C2">
      <w:pPr>
        <w:pStyle w:val="Pagrindinistekstas2"/>
        <w:numPr>
          <w:ilvl w:val="1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0"/>
        </w:rPr>
      </w:pPr>
      <w:r w:rsidRPr="00E406C2">
        <w:rPr>
          <w:rFonts w:asciiTheme="minorHAnsi" w:hAnsiTheme="minorHAnsi" w:cstheme="minorHAnsi"/>
          <w:spacing w:val="-2"/>
          <w:sz w:val="20"/>
        </w:rPr>
        <w:t>Pakuotė turi būti laikytina perdirbama pakuote pagal Lietuvos Respublikos mokesčio už aplinkos teršimą įstatymo nuostatas ir (ar) turi būti vienalytė (homogeniškos) pakuotė, pagamintos iš vienos rūšies medžiagos:</w:t>
      </w:r>
    </w:p>
    <w:p w14:paraId="2F50391C" w14:textId="1D7AF4AB" w:rsidR="00E406C2" w:rsidRPr="00905703" w:rsidRDefault="00735E8D" w:rsidP="00B3373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 w:val="20"/>
        </w:rPr>
      </w:pPr>
      <w:r w:rsidRPr="00735E8D">
        <w:rPr>
          <w:rFonts w:asciiTheme="minorHAnsi" w:hAnsiTheme="minorHAnsi" w:cstheme="minorHAnsi"/>
          <w:noProof/>
          <w:spacing w:val="-2"/>
          <w:sz w:val="20"/>
        </w:rPr>
        <w:drawing>
          <wp:inline distT="0" distB="0" distL="0" distR="0" wp14:anchorId="4494A3FB" wp14:editId="474A9FA6">
            <wp:extent cx="6494585" cy="2269497"/>
            <wp:effectExtent l="0" t="0" r="190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40167" cy="228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34FC6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Reikalavimai dėl pristatymo, įdiegimo/montavimo ir priėmimo–perdavimo</w:t>
      </w:r>
    </w:p>
    <w:p w14:paraId="3D78291C" w14:textId="242E61D3" w:rsidR="005D5361" w:rsidRPr="0041462B" w:rsidRDefault="00E26732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0"/>
        </w:rPr>
      </w:pPr>
      <w:r w:rsidRPr="0041462B">
        <w:rPr>
          <w:rFonts w:asciiTheme="minorHAnsi" w:hAnsiTheme="minorHAnsi" w:cstheme="minorHAnsi"/>
          <w:sz w:val="20"/>
        </w:rPr>
        <w:t>Tiekėjas</w:t>
      </w:r>
      <w:r w:rsidR="0041462B">
        <w:rPr>
          <w:rFonts w:asciiTheme="minorHAnsi" w:hAnsiTheme="minorHAnsi" w:cstheme="minorHAnsi"/>
          <w:sz w:val="20"/>
        </w:rPr>
        <w:t xml:space="preserve"> </w:t>
      </w:r>
      <w:r w:rsidRPr="0041462B">
        <w:rPr>
          <w:rFonts w:asciiTheme="minorHAnsi" w:hAnsiTheme="minorHAnsi" w:cstheme="minorHAnsi"/>
          <w:sz w:val="20"/>
        </w:rPr>
        <w:t xml:space="preserve">prekes pristato adresu </w:t>
      </w:r>
      <w:r w:rsidR="005D5361" w:rsidRPr="0041462B">
        <w:rPr>
          <w:rFonts w:asciiTheme="minorHAnsi" w:hAnsiTheme="minorHAnsi" w:cstheme="minorHAnsi"/>
          <w:sz w:val="20"/>
        </w:rPr>
        <w:t>Aukštaičių g.</w:t>
      </w:r>
      <w:r w:rsidR="008914A9">
        <w:rPr>
          <w:rFonts w:asciiTheme="minorHAnsi" w:hAnsiTheme="minorHAnsi" w:cstheme="minorHAnsi"/>
          <w:sz w:val="20"/>
        </w:rPr>
        <w:t xml:space="preserve"> </w:t>
      </w:r>
      <w:r w:rsidR="005D5361" w:rsidRPr="0041462B">
        <w:rPr>
          <w:rFonts w:asciiTheme="minorHAnsi" w:hAnsiTheme="minorHAnsi" w:cstheme="minorHAnsi"/>
          <w:sz w:val="20"/>
        </w:rPr>
        <w:t>43, Kaunas</w:t>
      </w:r>
      <w:r w:rsidR="00E62CED" w:rsidRPr="0041462B">
        <w:rPr>
          <w:rFonts w:asciiTheme="minorHAnsi" w:hAnsiTheme="minorHAnsi" w:cstheme="minorHAnsi"/>
          <w:sz w:val="20"/>
        </w:rPr>
        <w:t>, korpusas Nr.</w:t>
      </w:r>
      <w:r w:rsidR="0041462B">
        <w:rPr>
          <w:rFonts w:asciiTheme="minorHAnsi" w:hAnsiTheme="minorHAnsi" w:cstheme="minorHAnsi"/>
          <w:sz w:val="20"/>
        </w:rPr>
        <w:t xml:space="preserve"> </w:t>
      </w:r>
      <w:r w:rsidR="00E62CED" w:rsidRPr="0041462B">
        <w:rPr>
          <w:rFonts w:asciiTheme="minorHAnsi" w:hAnsiTheme="minorHAnsi" w:cstheme="minorHAnsi"/>
          <w:sz w:val="20"/>
        </w:rPr>
        <w:t xml:space="preserve">3 (tel. Nr. </w:t>
      </w:r>
      <w:r w:rsidR="0041462B">
        <w:rPr>
          <w:rFonts w:asciiTheme="minorHAnsi" w:hAnsiTheme="minorHAnsi" w:cstheme="minorHAnsi"/>
          <w:sz w:val="20"/>
        </w:rPr>
        <w:t>0</w:t>
      </w:r>
      <w:r w:rsidR="00E62CED" w:rsidRPr="0041462B">
        <w:rPr>
          <w:rFonts w:asciiTheme="minorHAnsi" w:hAnsiTheme="minorHAnsi" w:cstheme="minorHAnsi"/>
          <w:sz w:val="20"/>
        </w:rPr>
        <w:t>-37-301742)</w:t>
      </w:r>
    </w:p>
    <w:p w14:paraId="45CDEA44" w14:textId="4694000E" w:rsidR="00627B16" w:rsidRPr="0041462B" w:rsidRDefault="006629FE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0"/>
        </w:rPr>
      </w:pPr>
      <w:r w:rsidRPr="0041462B">
        <w:rPr>
          <w:rFonts w:asciiTheme="minorHAnsi" w:hAnsiTheme="minorHAnsi" w:cstheme="minorHAnsi"/>
          <w:sz w:val="20"/>
        </w:rPr>
        <w:t>Prekių</w:t>
      </w:r>
      <w:r w:rsidR="00E62CED" w:rsidRPr="0041462B">
        <w:rPr>
          <w:rFonts w:asciiTheme="minorHAnsi" w:hAnsiTheme="minorHAnsi" w:cstheme="minorHAnsi"/>
          <w:sz w:val="20"/>
        </w:rPr>
        <w:t xml:space="preserve"> pristatymo terminas</w:t>
      </w:r>
      <w:r w:rsidR="00627B16" w:rsidRPr="0041462B">
        <w:rPr>
          <w:rFonts w:asciiTheme="minorHAnsi" w:hAnsiTheme="minorHAnsi" w:cstheme="minorHAnsi"/>
          <w:sz w:val="20"/>
        </w:rPr>
        <w:t xml:space="preserve"> nuo užsakymo </w:t>
      </w:r>
      <w:r w:rsidR="00DC6F6C" w:rsidRPr="0041462B">
        <w:rPr>
          <w:rFonts w:asciiTheme="minorHAnsi" w:hAnsiTheme="minorHAnsi" w:cstheme="minorHAnsi"/>
          <w:sz w:val="20"/>
        </w:rPr>
        <w:t xml:space="preserve">pateikimo </w:t>
      </w:r>
      <w:r w:rsidR="00627B16" w:rsidRPr="0041462B">
        <w:rPr>
          <w:rFonts w:asciiTheme="minorHAnsi" w:hAnsiTheme="minorHAnsi" w:cstheme="minorHAnsi"/>
          <w:sz w:val="20"/>
        </w:rPr>
        <w:t xml:space="preserve">dienos: ne vėliau kaip </w:t>
      </w:r>
      <w:r w:rsidR="00E62CED" w:rsidRPr="0041462B">
        <w:rPr>
          <w:rFonts w:asciiTheme="minorHAnsi" w:hAnsiTheme="minorHAnsi" w:cstheme="minorHAnsi"/>
          <w:color w:val="000000" w:themeColor="text1"/>
          <w:sz w:val="20"/>
        </w:rPr>
        <w:t xml:space="preserve">per </w:t>
      </w:r>
      <w:r w:rsidR="00566902" w:rsidRPr="0041462B">
        <w:rPr>
          <w:rFonts w:asciiTheme="minorHAnsi" w:hAnsiTheme="minorHAnsi" w:cstheme="minorHAnsi"/>
          <w:b/>
          <w:color w:val="000000" w:themeColor="text1"/>
          <w:sz w:val="20"/>
        </w:rPr>
        <w:t>3</w:t>
      </w:r>
      <w:r w:rsidR="0041462B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DC6F6C" w:rsidRPr="0041462B">
        <w:rPr>
          <w:rFonts w:asciiTheme="minorHAnsi" w:hAnsiTheme="minorHAnsi" w:cstheme="minorHAnsi"/>
          <w:color w:val="000000" w:themeColor="text1"/>
          <w:sz w:val="20"/>
        </w:rPr>
        <w:t>(</w:t>
      </w:r>
      <w:r w:rsidR="00566902" w:rsidRPr="0041462B">
        <w:rPr>
          <w:rFonts w:asciiTheme="minorHAnsi" w:hAnsiTheme="minorHAnsi" w:cstheme="minorHAnsi"/>
          <w:color w:val="000000" w:themeColor="text1"/>
          <w:sz w:val="20"/>
        </w:rPr>
        <w:t>tris</w:t>
      </w:r>
      <w:r w:rsidR="00267BED" w:rsidRPr="0041462B">
        <w:rPr>
          <w:rFonts w:asciiTheme="minorHAnsi" w:hAnsiTheme="minorHAnsi" w:cstheme="minorHAnsi"/>
          <w:color w:val="000000" w:themeColor="text1"/>
          <w:sz w:val="20"/>
        </w:rPr>
        <w:t xml:space="preserve">) </w:t>
      </w:r>
      <w:r w:rsidR="00627B16" w:rsidRPr="0041462B">
        <w:rPr>
          <w:rFonts w:asciiTheme="minorHAnsi" w:hAnsiTheme="minorHAnsi" w:cstheme="minorHAnsi"/>
          <w:color w:val="000000" w:themeColor="text1"/>
          <w:sz w:val="20"/>
        </w:rPr>
        <w:t xml:space="preserve">darbo </w:t>
      </w:r>
      <w:r w:rsidR="00DC6F6C" w:rsidRPr="0041462B">
        <w:rPr>
          <w:rFonts w:asciiTheme="minorHAnsi" w:hAnsiTheme="minorHAnsi" w:cstheme="minorHAnsi"/>
          <w:sz w:val="20"/>
        </w:rPr>
        <w:t>dien</w:t>
      </w:r>
      <w:r w:rsidR="00566902" w:rsidRPr="0041462B">
        <w:rPr>
          <w:rFonts w:asciiTheme="minorHAnsi" w:hAnsiTheme="minorHAnsi" w:cstheme="minorHAnsi"/>
          <w:sz w:val="20"/>
        </w:rPr>
        <w:t>as</w:t>
      </w:r>
      <w:r w:rsidR="00627B16" w:rsidRPr="0041462B">
        <w:rPr>
          <w:rFonts w:asciiTheme="minorHAnsi" w:hAnsiTheme="minorHAnsi" w:cstheme="minorHAnsi"/>
          <w:sz w:val="20"/>
        </w:rPr>
        <w:t xml:space="preserve"> jei prekė yra tiekėjo sandėlyje ir ne vėliau </w:t>
      </w:r>
      <w:r w:rsidR="00627B16" w:rsidRPr="0041462B">
        <w:rPr>
          <w:rFonts w:asciiTheme="minorHAnsi" w:hAnsiTheme="minorHAnsi" w:cstheme="minorHAnsi"/>
          <w:color w:val="000000" w:themeColor="text1"/>
          <w:sz w:val="20"/>
        </w:rPr>
        <w:t xml:space="preserve">kaip </w:t>
      </w:r>
      <w:r w:rsidR="008817B4" w:rsidRPr="0041462B">
        <w:rPr>
          <w:rFonts w:asciiTheme="minorHAnsi" w:hAnsiTheme="minorHAnsi" w:cstheme="minorHAnsi"/>
          <w:color w:val="000000" w:themeColor="text1"/>
          <w:sz w:val="20"/>
        </w:rPr>
        <w:t xml:space="preserve">per </w:t>
      </w:r>
      <w:r w:rsidR="00566902" w:rsidRPr="0041462B">
        <w:rPr>
          <w:rFonts w:asciiTheme="minorHAnsi" w:hAnsiTheme="minorHAnsi" w:cstheme="minorHAnsi"/>
          <w:b/>
          <w:color w:val="000000" w:themeColor="text1"/>
          <w:sz w:val="20"/>
        </w:rPr>
        <w:t>7</w:t>
      </w:r>
      <w:r w:rsidR="00E62CED" w:rsidRPr="0041462B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E93827" w:rsidRPr="0041462B">
        <w:rPr>
          <w:rFonts w:asciiTheme="minorHAnsi" w:hAnsiTheme="minorHAnsi" w:cstheme="minorHAnsi"/>
          <w:color w:val="000000" w:themeColor="text1"/>
          <w:sz w:val="20"/>
        </w:rPr>
        <w:t>(</w:t>
      </w:r>
      <w:r w:rsidR="00566902" w:rsidRPr="0041462B">
        <w:rPr>
          <w:rFonts w:asciiTheme="minorHAnsi" w:hAnsiTheme="minorHAnsi" w:cstheme="minorHAnsi"/>
          <w:color w:val="000000" w:themeColor="text1"/>
          <w:sz w:val="20"/>
        </w:rPr>
        <w:t>septynias</w:t>
      </w:r>
      <w:r w:rsidR="00267BED" w:rsidRPr="0041462B">
        <w:rPr>
          <w:rFonts w:asciiTheme="minorHAnsi" w:hAnsiTheme="minorHAnsi" w:cstheme="minorHAnsi"/>
          <w:color w:val="000000" w:themeColor="text1"/>
          <w:sz w:val="20"/>
        </w:rPr>
        <w:t xml:space="preserve">) </w:t>
      </w:r>
      <w:r w:rsidR="008817B4" w:rsidRPr="0041462B">
        <w:rPr>
          <w:rFonts w:asciiTheme="minorHAnsi" w:hAnsiTheme="minorHAnsi" w:cstheme="minorHAnsi"/>
          <w:color w:val="000000" w:themeColor="text1"/>
          <w:sz w:val="20"/>
        </w:rPr>
        <w:t>darbo dienas</w:t>
      </w:r>
      <w:r w:rsidR="00627B16" w:rsidRPr="0041462B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627B16" w:rsidRPr="0041462B">
        <w:rPr>
          <w:rFonts w:asciiTheme="minorHAnsi" w:hAnsiTheme="minorHAnsi" w:cstheme="minorHAnsi"/>
          <w:sz w:val="20"/>
        </w:rPr>
        <w:t>jei prekė yra gamintojo sandėlyje.</w:t>
      </w:r>
    </w:p>
    <w:p w14:paraId="07A11D68" w14:textId="2FC697BC" w:rsidR="00E55A24" w:rsidRPr="0041462B" w:rsidRDefault="00E55A24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0"/>
        </w:rPr>
      </w:pPr>
      <w:r w:rsidRPr="0041462B">
        <w:rPr>
          <w:rFonts w:asciiTheme="minorHAnsi" w:hAnsiTheme="minorHAnsi" w:cstheme="minorHAnsi"/>
          <w:sz w:val="20"/>
        </w:rPr>
        <w:t xml:space="preserve">Prekių pristatymas įforminamas priėmimo-perdavimo aktais, pasirašomais </w:t>
      </w:r>
      <w:r w:rsidR="0041462B">
        <w:rPr>
          <w:rFonts w:asciiTheme="minorHAnsi" w:hAnsiTheme="minorHAnsi" w:cstheme="minorHAnsi"/>
          <w:sz w:val="20"/>
        </w:rPr>
        <w:t>T</w:t>
      </w:r>
      <w:r w:rsidRPr="0041462B">
        <w:rPr>
          <w:rFonts w:asciiTheme="minorHAnsi" w:hAnsiTheme="minorHAnsi" w:cstheme="minorHAnsi"/>
          <w:sz w:val="20"/>
        </w:rPr>
        <w:t xml:space="preserve">iekėjo ir </w:t>
      </w:r>
      <w:r w:rsidR="0041462B">
        <w:rPr>
          <w:rFonts w:asciiTheme="minorHAnsi" w:hAnsiTheme="minorHAnsi" w:cstheme="minorHAnsi"/>
          <w:sz w:val="20"/>
        </w:rPr>
        <w:t>P</w:t>
      </w:r>
      <w:r w:rsidRPr="0041462B">
        <w:rPr>
          <w:rFonts w:asciiTheme="minorHAnsi" w:hAnsiTheme="minorHAnsi" w:cstheme="minorHAnsi"/>
          <w:sz w:val="20"/>
        </w:rPr>
        <w:t>irkėjo, gavusių prekes, atstovų.</w:t>
      </w:r>
    </w:p>
    <w:p w14:paraId="4AF1C512" w14:textId="77777777" w:rsidR="00F84123" w:rsidRPr="0041462B" w:rsidRDefault="0020323A" w:rsidP="0020323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 w:val="20"/>
        </w:rPr>
      </w:pPr>
      <w:r w:rsidRPr="0041462B">
        <w:rPr>
          <w:rFonts w:asciiTheme="minorHAnsi" w:hAnsiTheme="minorHAnsi" w:cstheme="minorHAnsi"/>
          <w:b/>
          <w:sz w:val="20"/>
        </w:rPr>
        <w:t>Kokybės kontrolė</w:t>
      </w:r>
    </w:p>
    <w:p w14:paraId="38221669" w14:textId="366A6FBA" w:rsidR="00F84123" w:rsidRPr="0041462B" w:rsidRDefault="00B4627A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color w:val="000000" w:themeColor="text1"/>
          <w:sz w:val="20"/>
        </w:rPr>
      </w:pPr>
      <w:r w:rsidRPr="0041462B">
        <w:rPr>
          <w:rFonts w:asciiTheme="minorHAnsi" w:hAnsiTheme="minorHAnsi" w:cstheme="minorHAnsi"/>
          <w:sz w:val="20"/>
        </w:rPr>
        <w:t>Tiekėjo tiekiamos p</w:t>
      </w:r>
      <w:r w:rsidR="0020323A" w:rsidRPr="0041462B">
        <w:rPr>
          <w:rFonts w:asciiTheme="minorHAnsi" w:hAnsiTheme="minorHAnsi" w:cstheme="minorHAnsi"/>
          <w:sz w:val="20"/>
        </w:rPr>
        <w:t>rekės turi būti</w:t>
      </w:r>
      <w:r w:rsidR="00A2334D" w:rsidRPr="0041462B">
        <w:rPr>
          <w:rFonts w:asciiTheme="minorHAnsi" w:hAnsiTheme="minorHAnsi" w:cstheme="minorHAnsi"/>
          <w:sz w:val="20"/>
        </w:rPr>
        <w:t xml:space="preserve"> nenaudotos</w:t>
      </w:r>
      <w:r w:rsidR="0020323A" w:rsidRPr="0041462B">
        <w:rPr>
          <w:rFonts w:asciiTheme="minorHAnsi" w:hAnsiTheme="minorHAnsi" w:cstheme="minorHAnsi"/>
          <w:sz w:val="20"/>
        </w:rPr>
        <w:t>, ori</w:t>
      </w:r>
      <w:r w:rsidR="00261598" w:rsidRPr="0041462B">
        <w:rPr>
          <w:rFonts w:asciiTheme="minorHAnsi" w:hAnsiTheme="minorHAnsi" w:cstheme="minorHAnsi"/>
          <w:sz w:val="20"/>
        </w:rPr>
        <w:t>ginalios arba</w:t>
      </w:r>
      <w:r w:rsidR="0020323A" w:rsidRPr="0041462B">
        <w:rPr>
          <w:rFonts w:asciiTheme="minorHAnsi" w:hAnsiTheme="minorHAnsi" w:cstheme="minorHAnsi"/>
          <w:sz w:val="20"/>
        </w:rPr>
        <w:t xml:space="preserve"> analogiškos, atitinkančios </w:t>
      </w:r>
      <w:r w:rsidR="0020323A" w:rsidRPr="0041462B">
        <w:rPr>
          <w:rFonts w:asciiTheme="minorHAnsi" w:hAnsiTheme="minorHAnsi" w:cstheme="minorHAnsi"/>
          <w:color w:val="000000" w:themeColor="text1"/>
          <w:sz w:val="20"/>
        </w:rPr>
        <w:t>funkcinius ir techninius reikalavimus</w:t>
      </w:r>
      <w:r w:rsidR="00930171" w:rsidRPr="0041462B">
        <w:rPr>
          <w:rFonts w:asciiTheme="minorHAnsi" w:hAnsiTheme="minorHAnsi" w:cstheme="minorHAnsi"/>
          <w:color w:val="000000" w:themeColor="text1"/>
          <w:sz w:val="20"/>
        </w:rPr>
        <w:t xml:space="preserve"> ir suderinamos su esama įranga;</w:t>
      </w:r>
    </w:p>
    <w:p w14:paraId="0EC28FF1" w14:textId="0EEA2B05" w:rsidR="003B06FB" w:rsidRPr="0041462B" w:rsidRDefault="006B6461" w:rsidP="0041462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0"/>
        </w:rPr>
      </w:pPr>
      <w:r w:rsidRPr="0041462B">
        <w:rPr>
          <w:rFonts w:asciiTheme="minorHAnsi" w:hAnsiTheme="minorHAnsi" w:cstheme="minorHAnsi"/>
          <w:sz w:val="20"/>
        </w:rPr>
        <w:t>Visu garantiniu laikotarpiu</w:t>
      </w:r>
      <w:r w:rsidR="008E6DEF" w:rsidRPr="0041462B">
        <w:rPr>
          <w:rFonts w:asciiTheme="minorHAnsi" w:hAnsiTheme="minorHAnsi" w:cstheme="minorHAnsi"/>
          <w:sz w:val="20"/>
        </w:rPr>
        <w:t xml:space="preserve"> </w:t>
      </w:r>
      <w:r w:rsidRPr="0041462B">
        <w:rPr>
          <w:rFonts w:asciiTheme="minorHAnsi" w:hAnsiTheme="minorHAnsi" w:cstheme="minorHAnsi"/>
          <w:sz w:val="20"/>
        </w:rPr>
        <w:t>prekės</w:t>
      </w:r>
      <w:r w:rsidR="00B4627A" w:rsidRPr="0041462B">
        <w:rPr>
          <w:rFonts w:asciiTheme="minorHAnsi" w:hAnsiTheme="minorHAnsi" w:cstheme="minorHAnsi"/>
          <w:sz w:val="20"/>
        </w:rPr>
        <w:t xml:space="preserve"> charakteristikos</w:t>
      </w:r>
      <w:r w:rsidRPr="0041462B">
        <w:rPr>
          <w:rFonts w:asciiTheme="minorHAnsi" w:hAnsiTheme="minorHAnsi" w:cstheme="minorHAnsi"/>
          <w:sz w:val="20"/>
        </w:rPr>
        <w:t xml:space="preserve"> turi atitikti </w:t>
      </w:r>
      <w:r w:rsidR="00B4627A" w:rsidRPr="0041462B">
        <w:rPr>
          <w:rFonts w:asciiTheme="minorHAnsi" w:hAnsiTheme="minorHAnsi" w:cstheme="minorHAnsi"/>
          <w:sz w:val="20"/>
        </w:rPr>
        <w:t>gamintojo nurodytoms charakteristikoms</w:t>
      </w:r>
      <w:r w:rsidR="000A0438" w:rsidRPr="0041462B">
        <w:rPr>
          <w:rFonts w:asciiTheme="minorHAnsi" w:hAnsiTheme="minorHAnsi" w:cstheme="minorHAnsi"/>
          <w:sz w:val="20"/>
        </w:rPr>
        <w:t>.</w:t>
      </w:r>
    </w:p>
    <w:p w14:paraId="5918C333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Dokumentacija, instrukcijos</w:t>
      </w:r>
    </w:p>
    <w:p w14:paraId="260573A4" w14:textId="5D820FEF" w:rsidR="00FD49BA" w:rsidRPr="0041462B" w:rsidRDefault="0041462B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trike/>
          <w:color w:val="000000" w:themeColor="text1"/>
          <w:sz w:val="20"/>
        </w:rPr>
      </w:pPr>
      <w:r>
        <w:rPr>
          <w:rFonts w:asciiTheme="minorHAnsi" w:hAnsiTheme="minorHAnsi" w:cstheme="minorHAnsi"/>
          <w:sz w:val="20"/>
        </w:rPr>
        <w:t xml:space="preserve">8.1. </w:t>
      </w:r>
      <w:r w:rsidR="000A0438" w:rsidRPr="0041462B">
        <w:rPr>
          <w:rFonts w:asciiTheme="minorHAnsi" w:hAnsiTheme="minorHAnsi" w:cstheme="minorHAnsi"/>
          <w:sz w:val="20"/>
        </w:rPr>
        <w:t xml:space="preserve">Pirkėjui pareikalavus </w:t>
      </w:r>
      <w:r>
        <w:rPr>
          <w:rFonts w:asciiTheme="minorHAnsi" w:hAnsiTheme="minorHAnsi" w:cstheme="minorHAnsi"/>
          <w:sz w:val="20"/>
        </w:rPr>
        <w:t>T</w:t>
      </w:r>
      <w:r w:rsidR="000A0438" w:rsidRPr="0041462B">
        <w:rPr>
          <w:rFonts w:asciiTheme="minorHAnsi" w:hAnsiTheme="minorHAnsi" w:cstheme="minorHAnsi"/>
          <w:sz w:val="20"/>
        </w:rPr>
        <w:t>iekėjas turi pateikti perkamų</w:t>
      </w:r>
      <w:r w:rsidR="00902D11" w:rsidRPr="0041462B">
        <w:rPr>
          <w:rFonts w:asciiTheme="minorHAnsi" w:hAnsiTheme="minorHAnsi" w:cstheme="minorHAnsi"/>
          <w:sz w:val="20"/>
        </w:rPr>
        <w:t xml:space="preserve"> apsauginės ir gaisrinės signalizacijos </w:t>
      </w:r>
      <w:r w:rsidR="000A0438" w:rsidRPr="0041462B">
        <w:rPr>
          <w:rFonts w:asciiTheme="minorHAnsi" w:hAnsiTheme="minorHAnsi" w:cstheme="minorHAnsi"/>
          <w:sz w:val="20"/>
        </w:rPr>
        <w:t>prekių montavimo ar vartojimo instrukcijas lietuvių kalba.</w:t>
      </w:r>
      <w:r w:rsidR="009763EA" w:rsidRPr="0041462B">
        <w:rPr>
          <w:rFonts w:asciiTheme="minorHAnsi" w:hAnsiTheme="minorHAnsi" w:cstheme="minorHAnsi"/>
          <w:sz w:val="20"/>
        </w:rPr>
        <w:t xml:space="preserve"> </w:t>
      </w:r>
    </w:p>
    <w:p w14:paraId="3A321493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 w:val="20"/>
        </w:rPr>
      </w:pPr>
      <w:r w:rsidRPr="0041462B">
        <w:rPr>
          <w:rFonts w:asciiTheme="minorHAnsi" w:hAnsiTheme="minorHAnsi" w:cstheme="minorHAnsi"/>
          <w:b/>
          <w:sz w:val="20"/>
        </w:rPr>
        <w:lastRenderedPageBreak/>
        <w:t>Intelektinės nuosavybės teisių perdavimas</w:t>
      </w:r>
    </w:p>
    <w:p w14:paraId="2E4C1582" w14:textId="77777777" w:rsidR="00F84123" w:rsidRPr="0041462B" w:rsidRDefault="000A0438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0"/>
        </w:rPr>
      </w:pPr>
      <w:r w:rsidRPr="0041462B">
        <w:rPr>
          <w:rFonts w:asciiTheme="minorHAnsi" w:hAnsiTheme="minorHAnsi" w:cstheme="minorHAnsi"/>
          <w:i/>
          <w:sz w:val="20"/>
        </w:rPr>
        <w:t>Nereikalaujama</w:t>
      </w:r>
    </w:p>
    <w:p w14:paraId="37E1E85B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Apmokymas</w:t>
      </w:r>
    </w:p>
    <w:p w14:paraId="709BB383" w14:textId="77777777" w:rsidR="002A349D" w:rsidRPr="0041462B" w:rsidRDefault="00930171" w:rsidP="0049535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bCs/>
          <w:i/>
          <w:sz w:val="20"/>
        </w:rPr>
      </w:pPr>
      <w:r w:rsidRPr="0041462B">
        <w:rPr>
          <w:rFonts w:asciiTheme="minorHAnsi" w:hAnsiTheme="minorHAnsi" w:cstheme="minorHAnsi"/>
          <w:i/>
          <w:sz w:val="20"/>
        </w:rPr>
        <w:t>Nereikalaujama</w:t>
      </w:r>
    </w:p>
    <w:p w14:paraId="20429B3B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Garantinio laikotarpio įsipareigojimai</w:t>
      </w:r>
    </w:p>
    <w:p w14:paraId="3649FCFA" w14:textId="057F22DF" w:rsidR="00930171" w:rsidRPr="0041462B" w:rsidRDefault="0041462B" w:rsidP="00F04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 xml:space="preserve">11.1. </w:t>
      </w:r>
      <w:r w:rsidR="00242391" w:rsidRPr="0041462B">
        <w:rPr>
          <w:rFonts w:asciiTheme="minorHAnsi" w:hAnsiTheme="minorHAnsi" w:cstheme="minorHAnsi"/>
          <w:bCs/>
          <w:sz w:val="20"/>
        </w:rPr>
        <w:t xml:space="preserve">Tiekėjas visoms </w:t>
      </w:r>
      <w:r>
        <w:rPr>
          <w:rFonts w:asciiTheme="minorHAnsi" w:hAnsiTheme="minorHAnsi" w:cstheme="minorHAnsi"/>
          <w:bCs/>
          <w:sz w:val="20"/>
        </w:rPr>
        <w:t>P</w:t>
      </w:r>
      <w:r w:rsidR="00242391" w:rsidRPr="0041462B">
        <w:rPr>
          <w:rFonts w:asciiTheme="minorHAnsi" w:hAnsiTheme="minorHAnsi" w:cstheme="minorHAnsi"/>
          <w:bCs/>
          <w:sz w:val="20"/>
        </w:rPr>
        <w:t>irkėjo perkamoms p</w:t>
      </w:r>
      <w:r w:rsidR="00F817FD" w:rsidRPr="0041462B">
        <w:rPr>
          <w:rFonts w:asciiTheme="minorHAnsi" w:hAnsiTheme="minorHAnsi" w:cstheme="minorHAnsi"/>
          <w:bCs/>
          <w:sz w:val="20"/>
        </w:rPr>
        <w:t>rekėms</w:t>
      </w:r>
      <w:r w:rsidR="00242391" w:rsidRPr="0041462B">
        <w:rPr>
          <w:rFonts w:asciiTheme="minorHAnsi" w:hAnsiTheme="minorHAnsi" w:cstheme="minorHAnsi"/>
          <w:bCs/>
          <w:sz w:val="20"/>
        </w:rPr>
        <w:t xml:space="preserve"> suteikia ne mažesnį kaip</w:t>
      </w:r>
      <w:r w:rsidR="00E4071B" w:rsidRPr="0041462B">
        <w:rPr>
          <w:rFonts w:asciiTheme="minorHAnsi" w:hAnsiTheme="minorHAnsi" w:cstheme="minorHAnsi"/>
          <w:bCs/>
          <w:sz w:val="20"/>
        </w:rPr>
        <w:t xml:space="preserve"> </w:t>
      </w:r>
      <w:r w:rsidR="00E4071B" w:rsidRPr="008914A9">
        <w:rPr>
          <w:rFonts w:asciiTheme="minorHAnsi" w:hAnsiTheme="minorHAnsi" w:cstheme="minorHAnsi"/>
          <w:b/>
          <w:bCs/>
          <w:sz w:val="20"/>
        </w:rPr>
        <w:t>24</w:t>
      </w:r>
      <w:r w:rsidR="00627B16" w:rsidRPr="0041462B"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0"/>
        </w:rPr>
        <w:t xml:space="preserve">(dvidešimt keturių) </w:t>
      </w:r>
      <w:r w:rsidR="00627B16" w:rsidRPr="0041462B">
        <w:rPr>
          <w:rFonts w:asciiTheme="minorHAnsi" w:hAnsiTheme="minorHAnsi" w:cstheme="minorHAnsi"/>
          <w:bCs/>
          <w:sz w:val="20"/>
        </w:rPr>
        <w:t>mėn. garantin</w:t>
      </w:r>
      <w:r w:rsidR="00242391" w:rsidRPr="0041462B">
        <w:rPr>
          <w:rFonts w:asciiTheme="minorHAnsi" w:hAnsiTheme="minorHAnsi" w:cstheme="minorHAnsi"/>
          <w:bCs/>
          <w:sz w:val="20"/>
        </w:rPr>
        <w:t>į laikotarpį</w:t>
      </w:r>
      <w:r w:rsidR="00930171" w:rsidRPr="0041462B">
        <w:rPr>
          <w:rFonts w:asciiTheme="minorHAnsi" w:hAnsiTheme="minorHAnsi" w:cstheme="minorHAnsi"/>
          <w:bCs/>
          <w:sz w:val="20"/>
        </w:rPr>
        <w:t>, jei gamintojas</w:t>
      </w:r>
      <w:r w:rsidR="00627B16" w:rsidRPr="0041462B">
        <w:rPr>
          <w:rFonts w:asciiTheme="minorHAnsi" w:hAnsiTheme="minorHAnsi" w:cstheme="minorHAnsi"/>
          <w:bCs/>
          <w:sz w:val="20"/>
        </w:rPr>
        <w:t xml:space="preserve"> nenurod</w:t>
      </w:r>
      <w:r w:rsidR="00930171" w:rsidRPr="0041462B">
        <w:rPr>
          <w:rFonts w:asciiTheme="minorHAnsi" w:hAnsiTheme="minorHAnsi" w:cstheme="minorHAnsi"/>
          <w:bCs/>
          <w:sz w:val="20"/>
        </w:rPr>
        <w:t>o ilgesnio garantinio laikotarpio;</w:t>
      </w:r>
    </w:p>
    <w:p w14:paraId="36423EA6" w14:textId="2F4F94EC" w:rsidR="00930171" w:rsidRPr="0041462B" w:rsidRDefault="0041462B" w:rsidP="00A615F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 xml:space="preserve">11.2. </w:t>
      </w:r>
      <w:r w:rsidR="00627B16" w:rsidRPr="0041462B">
        <w:rPr>
          <w:rFonts w:asciiTheme="minorHAnsi" w:hAnsiTheme="minorHAnsi" w:cstheme="minorHAnsi"/>
          <w:bCs/>
          <w:sz w:val="20"/>
        </w:rPr>
        <w:t xml:space="preserve">Garantiniu laikotarpiu </w:t>
      </w:r>
      <w:r w:rsidR="00930171" w:rsidRPr="0041462B">
        <w:rPr>
          <w:rFonts w:asciiTheme="minorHAnsi" w:hAnsiTheme="minorHAnsi" w:cstheme="minorHAnsi"/>
          <w:bCs/>
          <w:sz w:val="20"/>
        </w:rPr>
        <w:t xml:space="preserve">sugedus </w:t>
      </w:r>
      <w:r w:rsidR="002C0713" w:rsidRPr="0041462B">
        <w:rPr>
          <w:rFonts w:asciiTheme="minorHAnsi" w:hAnsiTheme="minorHAnsi" w:cstheme="minorHAnsi"/>
          <w:sz w:val="20"/>
        </w:rPr>
        <w:t>apsauginės ir gaisrinės signalizacijos</w:t>
      </w:r>
      <w:r w:rsidR="00930171" w:rsidRPr="0041462B">
        <w:rPr>
          <w:rFonts w:asciiTheme="minorHAnsi" w:hAnsiTheme="minorHAnsi" w:cstheme="minorHAnsi"/>
          <w:bCs/>
          <w:sz w:val="20"/>
        </w:rPr>
        <w:t xml:space="preserve"> prekei, </w:t>
      </w:r>
      <w:r w:rsidR="00242391" w:rsidRPr="0041462B">
        <w:rPr>
          <w:rFonts w:asciiTheme="minorHAnsi" w:hAnsiTheme="minorHAnsi" w:cstheme="minorHAnsi"/>
          <w:bCs/>
          <w:sz w:val="20"/>
        </w:rPr>
        <w:t xml:space="preserve">ne vėliau kaip per </w:t>
      </w:r>
      <w:r w:rsidR="00242391" w:rsidRPr="008914A9">
        <w:rPr>
          <w:rFonts w:asciiTheme="minorHAnsi" w:hAnsiTheme="minorHAnsi" w:cstheme="minorHAnsi"/>
          <w:b/>
          <w:bCs/>
          <w:sz w:val="20"/>
        </w:rPr>
        <w:t>3</w:t>
      </w:r>
      <w:r w:rsidR="00242391" w:rsidRPr="0041462B"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0"/>
        </w:rPr>
        <w:t xml:space="preserve">(tris) </w:t>
      </w:r>
      <w:r w:rsidR="00242391" w:rsidRPr="0041462B">
        <w:rPr>
          <w:rFonts w:asciiTheme="minorHAnsi" w:hAnsiTheme="minorHAnsi" w:cstheme="minorHAnsi"/>
          <w:bCs/>
          <w:sz w:val="20"/>
        </w:rPr>
        <w:t xml:space="preserve">darbo dienas </w:t>
      </w:r>
      <w:r>
        <w:rPr>
          <w:rFonts w:asciiTheme="minorHAnsi" w:hAnsiTheme="minorHAnsi" w:cstheme="minorHAnsi"/>
          <w:bCs/>
          <w:sz w:val="20"/>
        </w:rPr>
        <w:t>T</w:t>
      </w:r>
      <w:r w:rsidR="006F0985" w:rsidRPr="0041462B">
        <w:rPr>
          <w:rFonts w:asciiTheme="minorHAnsi" w:hAnsiTheme="minorHAnsi" w:cstheme="minorHAnsi"/>
          <w:bCs/>
          <w:sz w:val="20"/>
        </w:rPr>
        <w:t xml:space="preserve">iekėjas įsipareigoja savo sąskaita </w:t>
      </w:r>
      <w:r w:rsidR="00242391" w:rsidRPr="0041462B">
        <w:rPr>
          <w:rFonts w:asciiTheme="minorHAnsi" w:hAnsiTheme="minorHAnsi" w:cstheme="minorHAnsi"/>
          <w:bCs/>
          <w:sz w:val="20"/>
        </w:rPr>
        <w:t>pa</w:t>
      </w:r>
      <w:r w:rsidR="006F0985" w:rsidRPr="0041462B">
        <w:rPr>
          <w:rFonts w:asciiTheme="minorHAnsi" w:hAnsiTheme="minorHAnsi" w:cstheme="minorHAnsi"/>
          <w:bCs/>
          <w:sz w:val="20"/>
        </w:rPr>
        <w:t xml:space="preserve">šalinti tiekiamų prekių gedimus arba pakeisti </w:t>
      </w:r>
      <w:r w:rsidR="00930171" w:rsidRPr="0041462B">
        <w:rPr>
          <w:rFonts w:asciiTheme="minorHAnsi" w:hAnsiTheme="minorHAnsi" w:cstheme="minorHAnsi"/>
          <w:bCs/>
          <w:sz w:val="20"/>
        </w:rPr>
        <w:t>jas</w:t>
      </w:r>
      <w:r w:rsidR="006F0985" w:rsidRPr="0041462B">
        <w:rPr>
          <w:rFonts w:asciiTheme="minorHAnsi" w:hAnsiTheme="minorHAnsi" w:cstheme="minorHAnsi"/>
          <w:bCs/>
          <w:sz w:val="20"/>
        </w:rPr>
        <w:t xml:space="preserve"> naujomis.</w:t>
      </w:r>
    </w:p>
    <w:p w14:paraId="266A240C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Ženklinimas</w:t>
      </w:r>
    </w:p>
    <w:p w14:paraId="50F5AD9C" w14:textId="2592C8A2" w:rsidR="007F2520" w:rsidRPr="0041462B" w:rsidRDefault="0041462B" w:rsidP="00EC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Lines="120" w:after="288"/>
        <w:ind w:left="374" w:right="278" w:firstLine="0"/>
        <w:rPr>
          <w:rFonts w:asciiTheme="minorHAnsi" w:hAnsiTheme="minorHAnsi" w:cstheme="minorHAnsi"/>
          <w:color w:val="000000" w:themeColor="text1"/>
          <w:szCs w:val="20"/>
        </w:rPr>
      </w:pPr>
      <w:r>
        <w:rPr>
          <w:rFonts w:asciiTheme="minorHAnsi" w:hAnsiTheme="minorHAnsi" w:cstheme="minorHAnsi"/>
          <w:szCs w:val="20"/>
        </w:rPr>
        <w:t xml:space="preserve">12.1. </w:t>
      </w:r>
      <w:r w:rsidR="00E4071B" w:rsidRPr="0041462B">
        <w:rPr>
          <w:rFonts w:asciiTheme="minorHAnsi" w:hAnsiTheme="minorHAnsi" w:cstheme="minorHAnsi"/>
          <w:szCs w:val="20"/>
        </w:rPr>
        <w:t>Perkamos p</w:t>
      </w:r>
      <w:r w:rsidR="00FD49BA" w:rsidRPr="0041462B">
        <w:rPr>
          <w:rFonts w:asciiTheme="minorHAnsi" w:hAnsiTheme="minorHAnsi" w:cstheme="minorHAnsi"/>
          <w:szCs w:val="20"/>
        </w:rPr>
        <w:t>rekė</w:t>
      </w:r>
      <w:r w:rsidR="00A32C80" w:rsidRPr="0041462B">
        <w:rPr>
          <w:rFonts w:asciiTheme="minorHAnsi" w:hAnsiTheme="minorHAnsi" w:cstheme="minorHAnsi"/>
          <w:szCs w:val="20"/>
        </w:rPr>
        <w:t>s turi būti pažymėtos CE ženklu</w:t>
      </w:r>
      <w:r w:rsidR="00FD611D" w:rsidRPr="0041462B">
        <w:rPr>
          <w:rFonts w:asciiTheme="minorHAnsi" w:hAnsiTheme="minorHAnsi" w:cstheme="minorHAnsi"/>
          <w:szCs w:val="20"/>
        </w:rPr>
        <w:t>.</w:t>
      </w:r>
    </w:p>
    <w:p w14:paraId="7C121DEC" w14:textId="77777777" w:rsidR="007F2520" w:rsidRPr="0041462B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0"/>
        </w:rPr>
      </w:pPr>
      <w:r w:rsidRPr="0041462B">
        <w:rPr>
          <w:rFonts w:asciiTheme="minorHAnsi" w:hAnsiTheme="minorHAnsi" w:cstheme="minorHAnsi"/>
          <w:b/>
          <w:bCs/>
          <w:sz w:val="20"/>
        </w:rPr>
        <w:t>Kiti reikalavimai</w:t>
      </w:r>
    </w:p>
    <w:p w14:paraId="5E12E849" w14:textId="3C4E493E" w:rsidR="00BF4C1F" w:rsidRPr="0041462B" w:rsidRDefault="0041462B" w:rsidP="00F04207">
      <w:pPr>
        <w:pStyle w:val="Pagrindiniotekstotrauka3"/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left="360" w:right="279" w:hanging="7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13.1. </w:t>
      </w:r>
      <w:r w:rsidR="005342D3" w:rsidRPr="0041462B">
        <w:rPr>
          <w:rFonts w:asciiTheme="minorHAnsi" w:hAnsiTheme="minorHAnsi" w:cstheme="minorHAnsi"/>
          <w:sz w:val="20"/>
        </w:rPr>
        <w:t>Pirkėjas</w:t>
      </w:r>
      <w:r w:rsidR="00261598" w:rsidRPr="0041462B">
        <w:rPr>
          <w:rFonts w:asciiTheme="minorHAnsi" w:hAnsiTheme="minorHAnsi" w:cstheme="minorHAnsi"/>
          <w:sz w:val="20"/>
        </w:rPr>
        <w:t xml:space="preserve"> neįsipareigoja nupirkti vis</w:t>
      </w:r>
      <w:r w:rsidR="005342D3" w:rsidRPr="0041462B">
        <w:rPr>
          <w:rFonts w:asciiTheme="minorHAnsi" w:hAnsiTheme="minorHAnsi" w:cstheme="minorHAnsi"/>
          <w:sz w:val="20"/>
        </w:rPr>
        <w:t>o</w:t>
      </w:r>
      <w:r w:rsidR="00261598" w:rsidRPr="0041462B">
        <w:rPr>
          <w:rFonts w:asciiTheme="minorHAnsi" w:hAnsiTheme="minorHAnsi" w:cstheme="minorHAnsi"/>
          <w:sz w:val="20"/>
        </w:rPr>
        <w:t xml:space="preserve"> kiekio.</w:t>
      </w:r>
      <w:r w:rsidR="00E45F1C" w:rsidRPr="0041462B">
        <w:rPr>
          <w:rFonts w:asciiTheme="minorHAnsi" w:hAnsiTheme="minorHAnsi" w:cstheme="minorHAnsi"/>
          <w:sz w:val="20"/>
        </w:rPr>
        <w:t xml:space="preserve"> Prekė</w:t>
      </w:r>
      <w:r w:rsidR="005342D3" w:rsidRPr="0041462B">
        <w:rPr>
          <w:rFonts w:asciiTheme="minorHAnsi" w:hAnsiTheme="minorHAnsi" w:cstheme="minorHAnsi"/>
          <w:sz w:val="20"/>
        </w:rPr>
        <w:t xml:space="preserve">s </w:t>
      </w:r>
      <w:r w:rsidR="00E45F1C" w:rsidRPr="0041462B">
        <w:rPr>
          <w:rFonts w:asciiTheme="minorHAnsi" w:hAnsiTheme="minorHAnsi" w:cstheme="minorHAnsi"/>
          <w:sz w:val="20"/>
        </w:rPr>
        <w:t>bus</w:t>
      </w:r>
      <w:r w:rsidR="005342D3" w:rsidRPr="0041462B">
        <w:rPr>
          <w:rFonts w:asciiTheme="minorHAnsi" w:hAnsiTheme="minorHAnsi" w:cstheme="minorHAnsi"/>
          <w:sz w:val="20"/>
        </w:rPr>
        <w:t xml:space="preserve"> p</w:t>
      </w:r>
      <w:r w:rsidR="00E45F1C" w:rsidRPr="0041462B">
        <w:rPr>
          <w:rFonts w:asciiTheme="minorHAnsi" w:hAnsiTheme="minorHAnsi" w:cstheme="minorHAnsi"/>
          <w:sz w:val="20"/>
        </w:rPr>
        <w:t>e</w:t>
      </w:r>
      <w:r w:rsidR="005342D3" w:rsidRPr="0041462B">
        <w:rPr>
          <w:rFonts w:asciiTheme="minorHAnsi" w:hAnsiTheme="minorHAnsi" w:cstheme="minorHAnsi"/>
          <w:sz w:val="20"/>
        </w:rPr>
        <w:t>rk</w:t>
      </w:r>
      <w:r w:rsidR="00E45F1C" w:rsidRPr="0041462B">
        <w:rPr>
          <w:rFonts w:asciiTheme="minorHAnsi" w:hAnsiTheme="minorHAnsi" w:cstheme="minorHAnsi"/>
          <w:sz w:val="20"/>
        </w:rPr>
        <w:t>amos pagal gamybinį poreikį;</w:t>
      </w:r>
    </w:p>
    <w:p w14:paraId="326B4BD4" w14:textId="77777777" w:rsidR="00BF4C1F" w:rsidRPr="0041462B" w:rsidRDefault="00BF4C1F" w:rsidP="00BF4C1F">
      <w:pPr>
        <w:ind w:firstLine="0"/>
        <w:jc w:val="center"/>
        <w:rPr>
          <w:rFonts w:asciiTheme="minorHAnsi" w:hAnsiTheme="minorHAnsi" w:cstheme="minorHAnsi"/>
          <w:szCs w:val="20"/>
        </w:rPr>
      </w:pPr>
    </w:p>
    <w:p w14:paraId="5948DD7B" w14:textId="77777777" w:rsidR="00B16966" w:rsidRPr="0041462B" w:rsidRDefault="00B16966" w:rsidP="00BF4C1F">
      <w:pPr>
        <w:ind w:firstLine="0"/>
        <w:jc w:val="center"/>
        <w:rPr>
          <w:rFonts w:asciiTheme="minorHAnsi" w:hAnsiTheme="minorHAnsi" w:cstheme="minorHAnsi"/>
          <w:szCs w:val="20"/>
        </w:rPr>
      </w:pPr>
    </w:p>
    <w:p w14:paraId="5B658CE0" w14:textId="77777777" w:rsidR="00B16966" w:rsidRPr="0041462B" w:rsidRDefault="00B16966" w:rsidP="00BF4C1F">
      <w:pPr>
        <w:ind w:firstLine="0"/>
        <w:jc w:val="center"/>
        <w:rPr>
          <w:rFonts w:asciiTheme="minorHAnsi" w:hAnsiTheme="minorHAnsi" w:cstheme="minorHAnsi"/>
          <w:szCs w:val="20"/>
        </w:rPr>
      </w:pPr>
    </w:p>
    <w:p w14:paraId="65D056A5" w14:textId="26EE4BF8" w:rsidR="000C53DF" w:rsidRPr="0041462B" w:rsidRDefault="00EC5943" w:rsidP="00EC5943">
      <w:pPr>
        <w:ind w:left="284" w:firstLine="0"/>
        <w:rPr>
          <w:rFonts w:asciiTheme="minorHAnsi" w:hAnsiTheme="minorHAnsi" w:cstheme="minorHAnsi"/>
          <w:szCs w:val="20"/>
        </w:rPr>
      </w:pPr>
      <w:r w:rsidRPr="0041462B">
        <w:rPr>
          <w:rFonts w:asciiTheme="minorHAnsi" w:hAnsiTheme="minorHAnsi" w:cstheme="minorHAnsi"/>
          <w:szCs w:val="20"/>
        </w:rPr>
        <w:t xml:space="preserve">RUOŠĖ: </w:t>
      </w:r>
      <w:r w:rsidR="00D27732" w:rsidRPr="0041462B">
        <w:rPr>
          <w:rFonts w:asciiTheme="minorHAnsi" w:hAnsiTheme="minorHAnsi" w:cstheme="minorHAnsi"/>
          <w:szCs w:val="20"/>
        </w:rPr>
        <w:t>Energetikos ir m</w:t>
      </w:r>
      <w:r w:rsidR="008E6DEF" w:rsidRPr="0041462B">
        <w:rPr>
          <w:rFonts w:asciiTheme="minorHAnsi" w:hAnsiTheme="minorHAnsi" w:cstheme="minorHAnsi"/>
          <w:szCs w:val="20"/>
        </w:rPr>
        <w:t xml:space="preserve">atavimo prietaisų skyriaus, elektrotechnikos </w:t>
      </w:r>
      <w:r w:rsidR="00D27732" w:rsidRPr="0041462B">
        <w:rPr>
          <w:rFonts w:asciiTheme="minorHAnsi" w:hAnsiTheme="minorHAnsi" w:cstheme="minorHAnsi"/>
          <w:szCs w:val="20"/>
        </w:rPr>
        <w:t xml:space="preserve">tarnybos vadovas </w:t>
      </w:r>
      <w:r w:rsidR="00340BF6" w:rsidRPr="0041462B">
        <w:rPr>
          <w:rFonts w:asciiTheme="minorHAnsi" w:hAnsiTheme="minorHAnsi" w:cstheme="minorHAnsi"/>
          <w:szCs w:val="20"/>
        </w:rPr>
        <w:t>Rimas Kučinskas</w:t>
      </w:r>
    </w:p>
    <w:p w14:paraId="0498DE39" w14:textId="0ACAA95C" w:rsidR="00EC5943" w:rsidRPr="0041462B" w:rsidRDefault="00EC5943" w:rsidP="00EC5943">
      <w:pPr>
        <w:ind w:left="284" w:firstLine="0"/>
        <w:rPr>
          <w:rFonts w:asciiTheme="minorHAnsi" w:hAnsiTheme="minorHAnsi" w:cstheme="minorHAnsi"/>
          <w:szCs w:val="20"/>
        </w:rPr>
      </w:pPr>
      <w:r w:rsidRPr="0041462B">
        <w:rPr>
          <w:rFonts w:asciiTheme="minorHAnsi" w:hAnsiTheme="minorHAnsi" w:cstheme="minorHAnsi"/>
          <w:szCs w:val="20"/>
        </w:rPr>
        <w:t>SUDERINTA:</w:t>
      </w:r>
      <w:r w:rsidR="00CB3E50" w:rsidRPr="0041462B">
        <w:rPr>
          <w:rFonts w:asciiTheme="minorHAnsi" w:hAnsiTheme="minorHAnsi" w:cstheme="minorHAnsi"/>
          <w:szCs w:val="20"/>
        </w:rPr>
        <w:t xml:space="preserve"> Energetikos </w:t>
      </w:r>
      <w:r w:rsidR="00D27732" w:rsidRPr="0041462B">
        <w:rPr>
          <w:rFonts w:asciiTheme="minorHAnsi" w:hAnsiTheme="minorHAnsi" w:cstheme="minorHAnsi"/>
          <w:szCs w:val="20"/>
        </w:rPr>
        <w:t xml:space="preserve">ir </w:t>
      </w:r>
      <w:r w:rsidR="008E6DEF" w:rsidRPr="0041462B">
        <w:rPr>
          <w:rFonts w:asciiTheme="minorHAnsi" w:hAnsiTheme="minorHAnsi" w:cstheme="minorHAnsi"/>
          <w:szCs w:val="20"/>
        </w:rPr>
        <w:t>matavimo prietaisų skyriaus</w:t>
      </w:r>
      <w:r w:rsidR="00CB3E50" w:rsidRPr="0041462B">
        <w:rPr>
          <w:rFonts w:asciiTheme="minorHAnsi" w:hAnsiTheme="minorHAnsi" w:cstheme="minorHAnsi"/>
          <w:szCs w:val="20"/>
        </w:rPr>
        <w:t xml:space="preserve"> v</w:t>
      </w:r>
      <w:r w:rsidR="008E6DEF" w:rsidRPr="0041462B">
        <w:rPr>
          <w:rFonts w:asciiTheme="minorHAnsi" w:hAnsiTheme="minorHAnsi" w:cstheme="minorHAnsi"/>
          <w:szCs w:val="20"/>
        </w:rPr>
        <w:t xml:space="preserve">adovas – </w:t>
      </w:r>
      <w:r w:rsidR="00CB3E50" w:rsidRPr="0041462B">
        <w:rPr>
          <w:rFonts w:asciiTheme="minorHAnsi" w:hAnsiTheme="minorHAnsi" w:cstheme="minorHAnsi"/>
          <w:szCs w:val="20"/>
        </w:rPr>
        <w:t xml:space="preserve">vyriausiasis energetikas </w:t>
      </w:r>
      <w:r w:rsidR="00340BF6" w:rsidRPr="0041462B">
        <w:rPr>
          <w:rFonts w:asciiTheme="minorHAnsi" w:hAnsiTheme="minorHAnsi" w:cstheme="minorHAnsi"/>
          <w:szCs w:val="20"/>
        </w:rPr>
        <w:t>Vytautas Butkus</w:t>
      </w:r>
    </w:p>
    <w:p w14:paraId="7791E1DB" w14:textId="77777777" w:rsidR="0020323A" w:rsidRPr="0041462B" w:rsidRDefault="0020323A" w:rsidP="0020323A">
      <w:pPr>
        <w:widowControl/>
        <w:autoSpaceDE/>
        <w:autoSpaceDN/>
        <w:adjustRightInd/>
        <w:ind w:left="284" w:firstLine="0"/>
        <w:rPr>
          <w:rFonts w:asciiTheme="minorHAnsi" w:hAnsiTheme="minorHAnsi" w:cstheme="minorHAnsi"/>
          <w:color w:val="000000" w:themeColor="text1"/>
          <w:szCs w:val="20"/>
        </w:rPr>
      </w:pPr>
    </w:p>
    <w:sectPr w:rsidR="0020323A" w:rsidRPr="0041462B" w:rsidSect="00BF4C1F">
      <w:headerReference w:type="default" r:id="rId12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1F10F3" w16cex:dateUtc="2026-08-06T10:56:00Z"/>
  <w16cex:commentExtensible w16cex:durableId="2E0B5AFE" w16cex:dateUtc="2026-07-22T12:06:00Z"/>
  <w16cex:commentExtensible w16cex:durableId="2E0B5B2C" w16cex:dateUtc="2026-07-22T12:07:00Z"/>
  <w16cex:commentExtensible w16cex:durableId="2E0B5B3B" w16cex:dateUtc="2026-07-22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A9A7C4" w16cid:durableId="2E1F10F3"/>
  <w16cid:commentId w16cid:paraId="1FC6828E" w16cid:durableId="2E0B5AFE"/>
  <w16cid:commentId w16cid:paraId="3CD23952" w16cid:durableId="2E0B5B2C"/>
  <w16cid:commentId w16cid:paraId="625ABADD" w16cid:durableId="2E0B5B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39AF0" w14:textId="77777777" w:rsidR="0060439C" w:rsidRDefault="0060439C" w:rsidP="0041462B">
      <w:r>
        <w:separator/>
      </w:r>
    </w:p>
  </w:endnote>
  <w:endnote w:type="continuationSeparator" w:id="0">
    <w:p w14:paraId="14467E37" w14:textId="77777777" w:rsidR="0060439C" w:rsidRDefault="0060439C" w:rsidP="0041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718CF" w14:textId="77777777" w:rsidR="0060439C" w:rsidRDefault="0060439C" w:rsidP="0041462B">
      <w:r>
        <w:separator/>
      </w:r>
    </w:p>
  </w:footnote>
  <w:footnote w:type="continuationSeparator" w:id="0">
    <w:p w14:paraId="3354E0BE" w14:textId="77777777" w:rsidR="0060439C" w:rsidRDefault="0060439C" w:rsidP="00414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6EA27" w14:textId="35F489E5" w:rsidR="0041462B" w:rsidRPr="000A0C3B" w:rsidRDefault="0041462B" w:rsidP="0041462B">
    <w:pPr>
      <w:pStyle w:val="Antrats"/>
      <w:jc w:val="right"/>
      <w:rPr>
        <w:rFonts w:asciiTheme="minorHAnsi" w:hAnsiTheme="minorHAnsi" w:cstheme="minorHAnsi"/>
        <w:b/>
      </w:rPr>
    </w:pPr>
    <w:r w:rsidRPr="000A0C3B">
      <w:rPr>
        <w:rFonts w:asciiTheme="minorHAnsi" w:hAnsiTheme="minorHAnsi" w:cstheme="minorHAnsi"/>
        <w:b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F14"/>
    <w:multiLevelType w:val="hybridMultilevel"/>
    <w:tmpl w:val="B686E656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17752248"/>
    <w:multiLevelType w:val="multilevel"/>
    <w:tmpl w:val="EB361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2" w15:restartNumberingAfterBreak="0">
    <w:nsid w:val="4CEB0B4B"/>
    <w:multiLevelType w:val="hybridMultilevel"/>
    <w:tmpl w:val="B686E656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 w15:restartNumberingAfterBreak="0">
    <w:nsid w:val="5C4D3020"/>
    <w:multiLevelType w:val="hybridMultilevel"/>
    <w:tmpl w:val="07243A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04D2"/>
    <w:rsid w:val="00012146"/>
    <w:rsid w:val="00013434"/>
    <w:rsid w:val="000609AB"/>
    <w:rsid w:val="000648F7"/>
    <w:rsid w:val="000A0438"/>
    <w:rsid w:val="000A056D"/>
    <w:rsid w:val="000A0C3B"/>
    <w:rsid w:val="000C53DF"/>
    <w:rsid w:val="000C7720"/>
    <w:rsid w:val="000E4DF6"/>
    <w:rsid w:val="000E550F"/>
    <w:rsid w:val="0014493A"/>
    <w:rsid w:val="00164660"/>
    <w:rsid w:val="001831C3"/>
    <w:rsid w:val="00184B02"/>
    <w:rsid w:val="001862E8"/>
    <w:rsid w:val="00192174"/>
    <w:rsid w:val="001B47C7"/>
    <w:rsid w:val="001F3E5B"/>
    <w:rsid w:val="0020323A"/>
    <w:rsid w:val="002277BC"/>
    <w:rsid w:val="00230EB8"/>
    <w:rsid w:val="00242391"/>
    <w:rsid w:val="00261598"/>
    <w:rsid w:val="00267BED"/>
    <w:rsid w:val="002852EC"/>
    <w:rsid w:val="00285797"/>
    <w:rsid w:val="00286299"/>
    <w:rsid w:val="002912A2"/>
    <w:rsid w:val="002949DA"/>
    <w:rsid w:val="002A349D"/>
    <w:rsid w:val="002A5F1C"/>
    <w:rsid w:val="002B27CC"/>
    <w:rsid w:val="002C0713"/>
    <w:rsid w:val="002C2466"/>
    <w:rsid w:val="002D5AED"/>
    <w:rsid w:val="002E4C1C"/>
    <w:rsid w:val="003113DE"/>
    <w:rsid w:val="00316F4B"/>
    <w:rsid w:val="00317A62"/>
    <w:rsid w:val="0033114C"/>
    <w:rsid w:val="00340BF6"/>
    <w:rsid w:val="00345714"/>
    <w:rsid w:val="00345B8B"/>
    <w:rsid w:val="0037105D"/>
    <w:rsid w:val="003868E1"/>
    <w:rsid w:val="003910A3"/>
    <w:rsid w:val="00391CCF"/>
    <w:rsid w:val="003B055A"/>
    <w:rsid w:val="003B06FB"/>
    <w:rsid w:val="003B478F"/>
    <w:rsid w:val="003C781E"/>
    <w:rsid w:val="003F0761"/>
    <w:rsid w:val="0041462B"/>
    <w:rsid w:val="00424DF0"/>
    <w:rsid w:val="00441391"/>
    <w:rsid w:val="0044328D"/>
    <w:rsid w:val="00476F15"/>
    <w:rsid w:val="00481E42"/>
    <w:rsid w:val="00494D06"/>
    <w:rsid w:val="00495354"/>
    <w:rsid w:val="004D3125"/>
    <w:rsid w:val="00527BFA"/>
    <w:rsid w:val="005342D3"/>
    <w:rsid w:val="0054200B"/>
    <w:rsid w:val="005449AA"/>
    <w:rsid w:val="005665F5"/>
    <w:rsid w:val="00566902"/>
    <w:rsid w:val="005721BD"/>
    <w:rsid w:val="0059629C"/>
    <w:rsid w:val="005B018E"/>
    <w:rsid w:val="005C120B"/>
    <w:rsid w:val="005D2A24"/>
    <w:rsid w:val="005D5361"/>
    <w:rsid w:val="0060439C"/>
    <w:rsid w:val="00606181"/>
    <w:rsid w:val="00627B16"/>
    <w:rsid w:val="00631F54"/>
    <w:rsid w:val="006372C6"/>
    <w:rsid w:val="006629FE"/>
    <w:rsid w:val="00671C00"/>
    <w:rsid w:val="006761A8"/>
    <w:rsid w:val="00681E59"/>
    <w:rsid w:val="00692D3B"/>
    <w:rsid w:val="006B6461"/>
    <w:rsid w:val="006D785C"/>
    <w:rsid w:val="006E5F34"/>
    <w:rsid w:val="006F0985"/>
    <w:rsid w:val="00725AF2"/>
    <w:rsid w:val="00733DB2"/>
    <w:rsid w:val="00735E8D"/>
    <w:rsid w:val="0077070C"/>
    <w:rsid w:val="007734BB"/>
    <w:rsid w:val="007C1D14"/>
    <w:rsid w:val="007C20FD"/>
    <w:rsid w:val="007E4D60"/>
    <w:rsid w:val="007E7EF4"/>
    <w:rsid w:val="007F2520"/>
    <w:rsid w:val="00804B06"/>
    <w:rsid w:val="008817B4"/>
    <w:rsid w:val="008914A9"/>
    <w:rsid w:val="00893CD3"/>
    <w:rsid w:val="00897FAD"/>
    <w:rsid w:val="008C2484"/>
    <w:rsid w:val="008D0F6A"/>
    <w:rsid w:val="008E6DEF"/>
    <w:rsid w:val="00902D11"/>
    <w:rsid w:val="00905703"/>
    <w:rsid w:val="00930171"/>
    <w:rsid w:val="009407AC"/>
    <w:rsid w:val="00960627"/>
    <w:rsid w:val="009763EA"/>
    <w:rsid w:val="009834E9"/>
    <w:rsid w:val="009C426C"/>
    <w:rsid w:val="009D69AB"/>
    <w:rsid w:val="009D7629"/>
    <w:rsid w:val="00A02CAA"/>
    <w:rsid w:val="00A229C7"/>
    <w:rsid w:val="00A2334D"/>
    <w:rsid w:val="00A32C80"/>
    <w:rsid w:val="00A56108"/>
    <w:rsid w:val="00A615F7"/>
    <w:rsid w:val="00A86529"/>
    <w:rsid w:val="00AE0FCC"/>
    <w:rsid w:val="00AF468B"/>
    <w:rsid w:val="00B0301A"/>
    <w:rsid w:val="00B16966"/>
    <w:rsid w:val="00B26F15"/>
    <w:rsid w:val="00B3373E"/>
    <w:rsid w:val="00B4627A"/>
    <w:rsid w:val="00B706A6"/>
    <w:rsid w:val="00B81A88"/>
    <w:rsid w:val="00B96F91"/>
    <w:rsid w:val="00BA2713"/>
    <w:rsid w:val="00BA33E7"/>
    <w:rsid w:val="00BB43AC"/>
    <w:rsid w:val="00BD622E"/>
    <w:rsid w:val="00BD6A95"/>
    <w:rsid w:val="00BF4C1F"/>
    <w:rsid w:val="00C215B4"/>
    <w:rsid w:val="00C259D9"/>
    <w:rsid w:val="00C37F04"/>
    <w:rsid w:val="00C72767"/>
    <w:rsid w:val="00C9663A"/>
    <w:rsid w:val="00CB3E50"/>
    <w:rsid w:val="00CB485A"/>
    <w:rsid w:val="00CD0115"/>
    <w:rsid w:val="00CF2135"/>
    <w:rsid w:val="00CF39DF"/>
    <w:rsid w:val="00CF65B3"/>
    <w:rsid w:val="00D2378B"/>
    <w:rsid w:val="00D27732"/>
    <w:rsid w:val="00D41484"/>
    <w:rsid w:val="00D4255F"/>
    <w:rsid w:val="00D55BA2"/>
    <w:rsid w:val="00D64FD5"/>
    <w:rsid w:val="00DC11EF"/>
    <w:rsid w:val="00DC6F6C"/>
    <w:rsid w:val="00DE5867"/>
    <w:rsid w:val="00E26732"/>
    <w:rsid w:val="00E33C5F"/>
    <w:rsid w:val="00E406C2"/>
    <w:rsid w:val="00E4071B"/>
    <w:rsid w:val="00E45F1C"/>
    <w:rsid w:val="00E55A24"/>
    <w:rsid w:val="00E62CED"/>
    <w:rsid w:val="00E67D3B"/>
    <w:rsid w:val="00E7684A"/>
    <w:rsid w:val="00E93827"/>
    <w:rsid w:val="00EC5943"/>
    <w:rsid w:val="00EF0295"/>
    <w:rsid w:val="00F04207"/>
    <w:rsid w:val="00F0469D"/>
    <w:rsid w:val="00F37DFA"/>
    <w:rsid w:val="00F817FD"/>
    <w:rsid w:val="00F83721"/>
    <w:rsid w:val="00F84123"/>
    <w:rsid w:val="00F866EA"/>
    <w:rsid w:val="00FD49BA"/>
    <w:rsid w:val="00FD611D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1963E"/>
  <w15:docId w15:val="{43A0B579-36B4-403E-A82C-17F2047D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1462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462B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1462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1462B"/>
    <w:rPr>
      <w:rFonts w:ascii="Arial" w:hAnsi="Arial" w:cs="Arial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7D3B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7D3B"/>
    <w:rPr>
      <w:rFonts w:ascii="Arial" w:hAnsi="Arial" w:cs="Arial"/>
      <w:b/>
      <w:bCs/>
      <w:snapToGrid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DD52-1290-494E-A4E7-F77099C08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24BE7-CCD0-43E4-AD54-DB549E83D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4C2B0-65E6-4E72-8B99-7ECAEAD268F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1B45E132-DEAE-461D-BC28-9E64F547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1705</Words>
  <Characters>972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Ugnė Čepauskaitė</cp:lastModifiedBy>
  <cp:revision>10</cp:revision>
  <cp:lastPrinted>2020-09-25T08:07:00Z</cp:lastPrinted>
  <dcterms:created xsi:type="dcterms:W3CDTF">2023-05-04T08:50:00Z</dcterms:created>
  <dcterms:modified xsi:type="dcterms:W3CDTF">2026-08-10T06:41:00Z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